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60" w:line="264" w:lineRule="auto"/>
      </w:pPr>
      <w:r>
        <w:rPr>
          <w:rFonts w:ascii="Arial" w:hAnsi="Arial" w:cs="Arial"/>
          <w:b/>
          <w:color w:val="B34732"/>
          <w:sz w:val="18"/>
        </w:rPr>
        <w:t>Prodhuar në Türkiye</w:t>
      </w:r>
    </w:p>
    <w:p>
      <w:pPr>
        <w:keepNext/>
        <w:spacing w:before="0" w:after="120" w:line="264" w:lineRule="auto"/>
      </w:pPr>
      <w:r>
        <w:rPr>
          <w:rFonts w:ascii="Arial" w:hAnsi="Arial" w:cs="Arial"/>
          <w:b/>
          <w:color w:val="242422"/>
          <w:sz w:val="50"/>
        </w:rPr>
        <w:t>Specifikimi i montimit mekanik të paneleve të terrakotës prej argjile</w:t>
      </w:r>
    </w:p>
    <w:p>
      <w:pPr>
        <w:spacing w:before="0" w:after="360" w:line="264" w:lineRule="auto"/>
      </w:pPr>
      <w:r>
        <w:rPr>
          <w:rFonts w:ascii="Arial" w:hAnsi="Arial" w:cs="Arial"/>
          <w:b w:val="0"/>
          <w:color w:val="6E6A64"/>
          <w:sz w:val="26"/>
        </w:rPr>
        <w:t>Specifikimi i panelit me dy shtresa 18 mm</w:t>
      </w:r>
    </w:p>
    <w:p>
      <w:pPr>
        <w:spacing w:before="0" w:after="200" w:line="264" w:lineRule="auto"/>
      </w:pPr>
      <w:r>
        <w:rPr>
          <w:rFonts w:ascii="Arial" w:hAnsi="Arial" w:cs="Arial"/>
          <w:b w:val="0"/>
          <w:color w:val="242422"/>
          <w:sz w:val="22"/>
        </w:rPr>
        <w:t>Vlera të verifikuara, të marra nga raporti laboratorik i dhënë i vitit 2023, katalogu i produkteve 2026 dhe specifikimi turk për montimin mekanik. Çdo vlerë vlen vetëm për mostrën ose dokumentin e përcaktuar.</w:t>
      </w:r>
    </w:p>
    <w:p>
      <w:pPr>
        <w:spacing w:before="80" w:after="200" w:line="264" w:lineRule="auto"/>
        <w:shd w:fill="F3EEE7"/>
        <w:pBdr>
          <w:left w:val="single" w:sz="18" w:color="B34732" w:space="8"/>
        </w:pBdr>
      </w:pPr>
      <w:r>
        <w:rPr>
          <w:rFonts w:ascii="Arial" w:hAnsi="Arial" w:cs="Arial"/>
          <w:b/>
          <w:color w:val="242422"/>
          <w:sz w:val="22"/>
        </w:rPr>
        <w:t>E rëndësishme: vlerat laboratorike vlejnë vetëm për mostrën e testuar. Ato nuk janë deklaratë performance për çdo familje panelesh, dimension, ngjyrë ose projekt.</w:t>
      </w:r>
    </w:p>
    <w:p>
      <w:pPr>
        <w:spacing w:before="240" w:after="160" w:line="264" w:lineRule="auto"/>
      </w:pPr>
      <w:r>
        <w:rPr>
          <w:rFonts w:ascii="Arial" w:hAnsi="Arial" w:cs="Arial"/>
          <w:b/>
          <w:color w:val="B34732"/>
          <w:sz w:val="32"/>
        </w:rPr>
        <w:t>Të dhëna teknike të dokumentuara</w:t>
      </w:r>
    </w:p>
    <w:p>
      <w:pPr>
        <w:spacing w:before="80" w:after="100" w:line="264" w:lineRule="auto"/>
      </w:pPr>
      <w:r>
        <w:rPr>
          <w:rFonts w:ascii="Arial" w:hAnsi="Arial" w:cs="Arial"/>
          <w:b/>
          <w:color w:val="B34732"/>
          <w:sz w:val="26"/>
        </w:rPr>
        <w:t>Specifikimi i panelit me dy shtresa 18 mm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Specifikimi turk i dhënë përshkruan një panel fasade prej argjile, të paglazuruar, të ekstruduar, me dy shtresa, të pjekur në 1,180°C.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880"/>
        <w:gridCol w:w="6480"/>
      </w:tblGrid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Formati nominal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300 × 600 × 18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Dimensionet e dokumentuara të punës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599 × 306 × 18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Përshkrimi i lëndëve të para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Argjilë, shamot, flukse, ngjyrues dhe lëndë të tjera të para inorganike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Koncepti i dokumentuar mbajtës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Profile vertikale T prej alumini, konzola L, kapëse dhe ankora sipas nënshtresës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Përballimi i lëvizjeve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Për lëvizjet termike përshkruhen pika fikse dhe rrëshqitëse</w:t>
            </w:r>
          </w:p>
        </w:tc>
      </w:tr>
    </w:tbl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Kërkesat e konfirmuara për komponentët e montimit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Kërkesat e mëposhtme janë dhënë për sistemin e montimit të paneleve të terrakotës. Dimensionet përfundimtare, hapësirat, ankorat dhe llogaritjet kërkojnë ende vizatime të miratuara sipas projektit.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Trashësia e konzolës L: 3,2 mm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Profil i posaçëm T për panele terrakote me fugë vetjake: trashësi 1,8 mm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Duhet të përdoren konzola varëse të projektuara posaçërisht për panelet e terrakotës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Parimet e dokumentuara të aplikimit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Katalogu i dhënë për vitin 2026 dokumenton parimet e mëposhtme të sistemit. Ato janë udhëzime projektimi dhe nuk zëvendësojnë llogaritjet konstruktive dhe vizatimet e miratuara të montimit sipas projektit.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Përzierja e dokumentuar e lëndëve të para: argjilë, shamot, kaolinë, flukse dhe lëndë të tjera të para qeramike natyrore inorganike.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Sistemi mbajtës dhe llogaritjet konstruktive duhet të përfundojnë para montimit. Profilet mbajtëse duhet të jenë prej alumini; trashësitë përcaktohen paraprakisht dhe ankorat zgjidhen sipas nënshtresës.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Distanca vertikale maksimale e dokumentuar ndërmjet konzolave L është 150 cm. Mund të kërkohet distancë më e vogël sipas lartësisë së ndërtesës dhe veprimeve të jashtme.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Izolimi dhe barriera e lagështisë vendosen para profileve T me fugë vetjake, profileve T ose shinave horizontale të varjes. Detajet e dyerve, dritareve, çatisë, qosheve dhe pragjeve zgjidhen sipas projektit.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Panelet me një shtresë fiksohen përmes kanaleve të pasme me sisteme kunjash, kapësesh ose grepash. Panelet e holla me dy shtresa varen në dy pika në elemente vertikale alumini. Panelet e trasha me dy shtresa përdorin sistem varës alumini horizontal dhe vertikal.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Përmbledhje e testimit të mostrës TSE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Raporti 110755 / 04-23 · testet u përfunduan nga 13 shkurti deri më 6 prill 2023 · mostër prej 20 pjesësh për veshje vertikale muri prej argjile · dimensioni i deklaruar i mostrës 399 × 206 mm.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880"/>
        <w:gridCol w:w="6480"/>
      </w:tblGrid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Dimensionet e matura (mesatarja)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399 × 205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Ngarkesa e thyerjes në përkulje (mesatarja)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3 790 N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Diapazoni i ngarkesave individuale të thyerjes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3 240–4 190 N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Thithja e ujit (mesatarja)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3,9%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Ekspozimi ngrirje–shkrirje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Niveli 2 · 90 cikle · nuk u vërejt dëmtim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Koeficienti i papërshkueshmërisë nga uji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Kategoria 1, metoda 1 · 0</w:t>
            </w:r>
          </w:p>
        </w:tc>
      </w:tr>
    </w:tbl>
    <w:p>
      <w:pPr>
        <w:spacing w:before="80" w:after="200" w:line="264" w:lineRule="auto"/>
        <w:shd w:fill="F3EEE7"/>
        <w:pBdr>
          <w:left w:val="single" w:sz="18" w:color="B34732" w:space="8"/>
        </w:pBdr>
      </w:pPr>
      <w:r>
        <w:rPr>
          <w:rFonts w:ascii="Arial" w:hAnsi="Arial" w:cs="Arial"/>
          <w:b/>
          <w:color w:val="242422"/>
          <w:sz w:val="22"/>
        </w:rPr>
        <w:t>Lloji përfundimtar i ankorës, hapësira e konzolave, gjeometria e profileve, zgavra, izolimi dhe lëvizjet duhet të llogariten dhe miratohen sipas nënshtresës, ngarkesave dhe rregulloreve vendore të projektit.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Burimi dhe statusi i publikimit</w:t>
      </w:r>
    </w:p>
    <w:p>
      <w:pPr>
        <w:spacing w:before="0" w:after="160" w:line="264" w:lineRule="auto"/>
      </w:pPr>
      <w:r>
        <w:rPr>
          <w:rFonts w:ascii="Arial" w:hAnsi="Arial" w:cs="Arial"/>
          <w:b w:val="0"/>
          <w:color w:val="242422"/>
          <w:sz w:val="22"/>
        </w:rPr>
        <w:t>Katalogu origjinal me markë dhe raporti laboratorik ruhen si dokumente burimore të brendshme dhe nuk publikohen në këtë faqe. Publikohen vetëm vlerat e transkriptuara këtu me fushë të kufizuar qartë.</w:t>
      </w:r>
    </w:p>
    <w:p>
      <w:pPr>
        <w:spacing w:before="200" w:after="100" w:line="264" w:lineRule="auto"/>
      </w:pPr>
      <w:r>
        <w:rPr>
          <w:rFonts w:ascii="Arial" w:hAnsi="Arial" w:cs="Arial"/>
          <w:b/>
          <w:color w:val="B34732"/>
          <w:sz w:val="26"/>
        </w:rPr>
        <w:t>Dokumentet ende të nevojshme për publikim teknik më të gjerë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Fletë teknike aktuale për familjet e produkteve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Deklarata aktuale të performancës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Certifikata aktuale të produkteve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Vizatime të miratuara montimi dhe kritere llogaritjeje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cs="Arial"/>
        <w:color w:val="6E6A64"/>
        <w:sz w:val="18"/>
      </w:rPr>
      <w:t xml:space="preserve">terracottapanel.com.tr  ·  </w:t>
    </w:r>
    <w:r>
      <w:rPr>
        <w:rFonts w:ascii="Arial" w:hAnsi="Arial" w:cs="Arial"/>
        <w:color w:val="6E6A64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cs="Arial"/>
        <w:b/>
        <w:color w:val="6E6A64"/>
        <w:sz w:val="18"/>
      </w:rPr>
      <w:t>TERRACOTTA  |  terracottapanel.com.tr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B347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B347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B3473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Specifikimi i montimit mekanik të paneleve të terrakotës prej argjile</dc:title>
  <dc:subject>Specifikimi i panelit me dy shtresa 18 mm</dc:subject>
  <dc:creator>Terracotta Architectural Panels</dc:creator>
  <cp:keywords>terracotta, facade, mechanical installation, sq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